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451A2D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六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2C7C89" w:rsidRPr="00750B1A" w:rsidTr="00BB66F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2C7C89" w:rsidRPr="00750B1A" w:rsidRDefault="00AF73A1" w:rsidP="00BB66F4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2C7C89" w:rsidRPr="00750B1A" w:rsidRDefault="00AF73A1" w:rsidP="00BB66F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451A2D" w:rsidRPr="007C2293" w:rsidTr="00451A2D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/>
                <w:sz w:val="20"/>
                <w:szCs w:val="20"/>
              </w:rPr>
              <w:t>天津天隆江大生物科技有限公司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451A2D">
            <w:pPr>
              <w:spacing w:line="401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/>
                <w:sz w:val="20"/>
                <w:szCs w:val="20"/>
              </w:rPr>
              <w:t>其他食品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/>
                <w:sz w:val="20"/>
                <w:szCs w:val="20"/>
              </w:rPr>
              <w:t>天津经济技术开发区睦宁路7号种业中心一层东南侧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/>
                <w:sz w:val="20"/>
                <w:szCs w:val="20"/>
              </w:rPr>
              <w:t>天津经济技术开发区睦宁路7号种业中心一层东南侧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451A2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/>
                <w:sz w:val="20"/>
                <w:szCs w:val="20"/>
              </w:rPr>
              <w:t>SC13112011617350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 w:hint="eastAsia"/>
                <w:sz w:val="20"/>
                <w:szCs w:val="20"/>
              </w:rPr>
              <w:t>2025年2月18日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 w:hint="eastAsia"/>
                <w:sz w:val="20"/>
                <w:szCs w:val="20"/>
              </w:rPr>
              <w:t>2028年1月2日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 w:hint="eastAsia"/>
                <w:sz w:val="20"/>
                <w:szCs w:val="20"/>
              </w:rPr>
              <w:t>法定代表人变更</w:t>
            </w:r>
          </w:p>
        </w:tc>
      </w:tr>
      <w:tr w:rsidR="00451A2D" w:rsidRPr="007C2293" w:rsidTr="00451A2D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/>
                <w:sz w:val="20"/>
                <w:szCs w:val="20"/>
              </w:rPr>
              <w:t>津药药业股份有限公司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451A2D">
            <w:pPr>
              <w:spacing w:line="401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/>
                <w:sz w:val="20"/>
                <w:szCs w:val="20"/>
              </w:rPr>
              <w:t>食品添加剂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/>
                <w:sz w:val="20"/>
                <w:szCs w:val="20"/>
              </w:rPr>
              <w:t>天津开发区西区新业九街19号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/>
                <w:sz w:val="20"/>
                <w:szCs w:val="20"/>
              </w:rPr>
              <w:t>天津开发区西区新业九街19号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451A2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/>
                <w:sz w:val="20"/>
                <w:szCs w:val="20"/>
              </w:rPr>
              <w:t>SC20112010404861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 w:hint="eastAsia"/>
                <w:sz w:val="20"/>
                <w:szCs w:val="20"/>
              </w:rPr>
              <w:t>2025年2月18日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 w:hint="eastAsia"/>
                <w:sz w:val="20"/>
                <w:szCs w:val="20"/>
              </w:rPr>
              <w:t>2027年1月25日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2D" w:rsidRPr="00451A2D" w:rsidRDefault="00451A2D" w:rsidP="00D35F0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51A2D">
              <w:rPr>
                <w:rFonts w:asciiTheme="minorEastAsia" w:hAnsiTheme="minorEastAsia" w:cs="Times New Roman" w:hint="eastAsia"/>
                <w:sz w:val="20"/>
                <w:szCs w:val="20"/>
              </w:rPr>
              <w:t>食品添加剂增加品种明细</w:t>
            </w:r>
          </w:p>
        </w:tc>
      </w:tr>
    </w:tbl>
    <w:p w:rsidR="002C7C89" w:rsidRPr="00451A2D" w:rsidRDefault="002C7C89" w:rsidP="006F565D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2C7C89" w:rsidRPr="00451A2D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C54" w:rsidRDefault="00994C54" w:rsidP="005842B2">
      <w:r>
        <w:separator/>
      </w:r>
    </w:p>
  </w:endnote>
  <w:endnote w:type="continuationSeparator" w:id="1">
    <w:p w:rsidR="00994C54" w:rsidRDefault="00994C54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C54" w:rsidRDefault="00994C54" w:rsidP="005842B2">
      <w:r>
        <w:separator/>
      </w:r>
    </w:p>
  </w:footnote>
  <w:footnote w:type="continuationSeparator" w:id="1">
    <w:p w:rsidR="00994C54" w:rsidRDefault="00994C54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21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608C2"/>
    <w:rsid w:val="00367250"/>
    <w:rsid w:val="00370931"/>
    <w:rsid w:val="00375DB2"/>
    <w:rsid w:val="00380D9F"/>
    <w:rsid w:val="0038600A"/>
    <w:rsid w:val="0039097B"/>
    <w:rsid w:val="00391FAD"/>
    <w:rsid w:val="0039488D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687C"/>
    <w:rsid w:val="005400D8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1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47</Words>
  <Characters>272</Characters>
  <Application>Microsoft Office Word</Application>
  <DocSecurity>0</DocSecurity>
  <Lines>2</Lines>
  <Paragraphs>1</Paragraphs>
  <ScaleCrop>false</ScaleCrop>
  <Company>Sky123.Org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THTF</cp:lastModifiedBy>
  <cp:revision>339</cp:revision>
  <dcterms:created xsi:type="dcterms:W3CDTF">2019-10-23T07:19:00Z</dcterms:created>
  <dcterms:modified xsi:type="dcterms:W3CDTF">2025-02-24T01:02:00Z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